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59" w:rsidRDefault="00DE5259" w:rsidP="00DE5259">
      <w:pPr>
        <w:pStyle w:val="a3"/>
        <w:widowControl w:val="0"/>
        <w:autoSpaceDE w:val="0"/>
        <w:ind w:left="0" w:firstLine="708"/>
        <w:jc w:val="both"/>
        <w:rPr>
          <w:rFonts w:ascii="Liberation Serif" w:hAnsi="Liberation Serif" w:cs="Liberation Serif"/>
          <w:sz w:val="28"/>
          <w:szCs w:val="28"/>
        </w:rPr>
      </w:pPr>
      <w:r>
        <w:rPr>
          <w:rFonts w:ascii="Liberation Serif" w:hAnsi="Liberation Serif" w:cs="Liberation Serif"/>
          <w:sz w:val="28"/>
          <w:szCs w:val="28"/>
        </w:rPr>
        <w:t>Министерством здравоохранения Свердловской области инициирована процедура формирования нового состава Общественного совета при Министерстве здравоохранения Свердловской области.</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К участию в составе Общественного совета приглашаются эксперты, независимые от органов государственной власти Российской Федерации и Свердловской области, представители общественных организаций и иных организаций, целью деятельности которых является представление или защита общественных интересов в сфере деятельности Министерства здравоохранения Свердловской области. </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Информация по кандидатуре должна содержать: фамилию, имя, отчество, дату рождения, биографическую справку со сведениями о трудовой и общественной деятельности кандидата.</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Кандидатура в состав Общественного совета должна соответствовать следующим требованиям:</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иметь гражданство Российской Федерации;</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постоянно проживать на территории Свердловской области;</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достичь возраста 18 лет;</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иметь опыт работы и (или) общественной деятельности по профилю деятельности Министерства;</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не иметь конфликта интересов, связанного с осуществлением полномочий члена общественного совета.</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Не могут быть выдвинуты в члены Общественного совета:</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лица, замещающие государственные должности Российской Федерации, государственные должности Свердловской области, государственные должности других субъектов Российской Федерации, должности федеральной государственной службы, должности государственной гражданской службы Свердловской области, должности государственной гражданской службы других субъектов Российской Федерации, лица, замещающие муниципальные должности и должности муниципальной службы;</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лица, которые в соответствии с законодательством Российской Федерации не могут быть членами общественной палаты субъекта Российской Федерации.</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 заявлению о выдвижении кандидатов в члены Общественного совета должны прилагаться письменные согласия гражданина:</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на выдвижение в состав Общественного совета;</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на обработку персональных данных. </w:t>
      </w:r>
    </w:p>
    <w:p w:rsidR="00DE5259" w:rsidRDefault="00DE5259" w:rsidP="00DE525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Прием заявок (писем) от организаций и граждан для участия в конкурсном отборе в новый состав Общественного совета при Министерстве здравоохранения Свердловской области будет осуществляться Министерством здравоохранения Свердловско</w:t>
      </w:r>
      <w:r>
        <w:rPr>
          <w:rFonts w:ascii="Liberation Serif" w:hAnsi="Liberation Serif" w:cs="Liberation Serif"/>
          <w:sz w:val="28"/>
          <w:szCs w:val="28"/>
        </w:rPr>
        <w:t>й области с 23 октября по 23 ноября 2023 года.</w:t>
      </w:r>
    </w:p>
    <w:p w:rsidR="00FE0B06" w:rsidRDefault="00FE0B06">
      <w:bookmarkStart w:id="0" w:name="_GoBack"/>
      <w:bookmarkEnd w:id="0"/>
    </w:p>
    <w:sectPr w:rsidR="00FE0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96"/>
    <w:rsid w:val="005F1C96"/>
    <w:rsid w:val="00DE5259"/>
    <w:rsid w:val="00FE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074C"/>
  <w15:chartTrackingRefBased/>
  <w15:docId w15:val="{6A8AB7AA-2A0A-4814-8576-446053AB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259"/>
    <w:pPr>
      <w:suppressAutoHyphens/>
      <w:autoSpaceDN w:val="0"/>
      <w:spacing w:line="24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5259"/>
    <w:pPr>
      <w:spacing w:after="0" w:line="240" w:lineRule="auto"/>
      <w:ind w:left="72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Сальникова Алена Александровна</dc:creator>
  <cp:keywords/>
  <dc:description/>
  <cp:lastModifiedBy>Сальникова Алена Александровна</cp:lastModifiedBy>
  <cp:revision>3</cp:revision>
  <dcterms:created xsi:type="dcterms:W3CDTF">2023-10-17T05:41:00Z</dcterms:created>
  <dcterms:modified xsi:type="dcterms:W3CDTF">2023-10-17T05:42:00Z</dcterms:modified>
</cp:coreProperties>
</file>